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983E8D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983E8D">
        <w:rPr>
          <w:color w:val="FF0000"/>
        </w:rPr>
        <w:t>NOT :YEŞİL</w:t>
      </w:r>
      <w:proofErr w:type="gramEnd"/>
      <w:r w:rsidRPr="00983E8D">
        <w:rPr>
          <w:color w:val="FF0000"/>
        </w:rPr>
        <w:t xml:space="preserve"> RENKLİ YERLERDE CTRL + FARENİN SOL TUŞUNA BASARAK DOSYAYI İNDİREBİLİRSİNİZ. </w:t>
      </w:r>
    </w:p>
    <w:p w:rsidR="000209E8" w:rsidRPr="00983E8D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BAŞKA BİR TİCARET SİCİLİ MÜDÜRLÜĞÜ’NE KAYITLI KOOPERATİFİN MÜDÜRLÜĞÜMÜZ SINIRLARI İÇERİSİNDE ŞUBE AÇILIŞI</w:t>
      </w:r>
      <w:r w:rsidRPr="00983E8D">
        <w:rPr>
          <w:color w:val="7F7873"/>
        </w:rPr>
        <w:br/>
        <w:t>1.Tüzel Kişiler için  </w:t>
      </w:r>
      <w:hyperlink r:id="rId4" w:history="1">
        <w:r w:rsidRPr="00983E8D">
          <w:rPr>
            <w:rStyle w:val="Kpr"/>
            <w:b/>
            <w:bCs/>
            <w:color w:val="008000"/>
            <w:u w:val="none"/>
          </w:rPr>
          <w:t>2.1 Oda Kayıt Beyannamesi</w:t>
        </w:r>
      </w:hyperlink>
      <w:r w:rsidRPr="00983E8D">
        <w:rPr>
          <w:color w:val="7F7873"/>
        </w:rPr>
        <w:t> (Kooperatif yetkilileri tarafından imzalanmış)</w:t>
      </w:r>
      <w:r w:rsidRPr="00983E8D">
        <w:rPr>
          <w:color w:val="7F7873"/>
        </w:rPr>
        <w:br/>
        <w:t>2.  </w:t>
      </w:r>
      <w:hyperlink r:id="rId5" w:history="1">
        <w:r w:rsidRPr="00983E8D">
          <w:rPr>
            <w:rStyle w:val="Kpr"/>
            <w:b/>
            <w:bCs/>
            <w:color w:val="008000"/>
            <w:u w:val="none"/>
          </w:rPr>
          <w:t>2.3 Dilekçe</w:t>
        </w:r>
      </w:hyperlink>
      <w:r w:rsidRPr="00983E8D">
        <w:rPr>
          <w:color w:val="7F7873"/>
        </w:rPr>
        <w:t> (Kooperatif yetkilileri tarafından imzalanmış)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3. Merkez Ticaret Sicili Müdürlüğü’nden onaylı, ana sözleşme, kuruluşundan itibaren şube açılışına kadar geçen süre içerisinde yapılan tüm değişikliklere ait belgeler ve bunların yayınlandığı Türkiye Ticaret Sicili Gazeteleri (Tarih sırasına göre),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4. Şube açılışı için Ticaret Sicili Yönetmeliğinin 120. maddesine göre düzenlenmiş merkez Ticaret Sicili Müdürlüğü’nden alınmış belge aslı,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5. Şube açılışı; kooperatif ana sözleşmesine göre genel kurul  kararı ile olacaksa Noter onaylı  Genel Kurul Kararı (2 adet asıl – 1 fotokopi); Yönetim kurulu kararı ile olacaksa Noter onaylı </w:t>
      </w:r>
      <w:hyperlink r:id="rId6" w:history="1">
        <w:r w:rsidRPr="00983E8D">
          <w:rPr>
            <w:rStyle w:val="Kpr"/>
            <w:b/>
            <w:bCs/>
            <w:color w:val="008000"/>
            <w:u w:val="none"/>
          </w:rPr>
          <w:t>2.4_Yönetim Kurulu Kararı</w:t>
        </w:r>
      </w:hyperlink>
      <w:r w:rsidRPr="00983E8D">
        <w:rPr>
          <w:rStyle w:val="Gl"/>
          <w:color w:val="008000"/>
        </w:rPr>
        <w:t>.</w:t>
      </w:r>
      <w:r w:rsidRPr="00983E8D">
        <w:rPr>
          <w:color w:val="7F7873"/>
        </w:rPr>
        <w:t> (2 adet asıl – 1 fotokopi) (Şube açılış kararını hangi organ alırsa alsın; şubenin ticaret unvanı, sermayesi, ne iş yapılacağı, açık adresi, temsilcileri ve temsil şekli açıkça belirtilecektir.)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6. Şube yetkililerinin;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a) T.C. Kimlik numarasını gösterir nüfus cüzdanı fotokopisi (2 adet asıl),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b) Muhtardan veya e-devletten alınmış (barkotlu) ikametgâh belgesi (2 adet),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c) Fotoğrafı (4 adet),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 xml:space="preserve">7. Şube yetkililerine  ait Ticaret sicil müdürlüğünce düzenlenmiş şube unvanı altında  imza beyannamesi (1 adet asıl). (Beyannameyi size yakın yerdeki Ticaret Sicili Müdürlüğünde </w:t>
      </w:r>
      <w:proofErr w:type="spellStart"/>
      <w:r w:rsidRPr="00983E8D">
        <w:rPr>
          <w:color w:val="7F7873"/>
        </w:rPr>
        <w:t>Mersis</w:t>
      </w:r>
      <w:proofErr w:type="spellEnd"/>
      <w:r w:rsidRPr="00983E8D">
        <w:rPr>
          <w:color w:val="7F7873"/>
        </w:rPr>
        <w:t xml:space="preserve"> Talep numarasını ibraz ederek çıkartabilirsiniz.)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8.Oda kaydı için 1 adet İMZA SİRKÜSÜ aslı ( imza sirkülerinin fotokopisinin odaya verileceğine dair</w:t>
      </w:r>
      <w:r w:rsidRPr="00983E8D">
        <w:rPr>
          <w:rStyle w:val="Gl"/>
          <w:color w:val="008000"/>
        </w:rPr>
        <w:t> </w:t>
      </w:r>
      <w:hyperlink r:id="rId7" w:history="1">
        <w:r w:rsidRPr="00983E8D">
          <w:rPr>
            <w:rStyle w:val="Kpr"/>
            <w:b/>
            <w:bCs/>
            <w:color w:val="008000"/>
            <w:u w:val="none"/>
          </w:rPr>
          <w:t>2.5 Taahhütname</w:t>
        </w:r>
      </w:hyperlink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NOT: </w:t>
      </w:r>
      <w:hyperlink r:id="rId8" w:history="1">
        <w:r w:rsidRPr="00983E8D">
          <w:rPr>
            <w:rStyle w:val="Kpr"/>
            <w:b/>
            <w:bCs/>
            <w:color w:val="008000"/>
            <w:u w:val="none"/>
          </w:rPr>
          <w:t>http://mersis.gtb.gov.tr/</w:t>
        </w:r>
      </w:hyperlink>
      <w:r w:rsidRPr="00983E8D">
        <w:rPr>
          <w:color w:val="7F7873"/>
        </w:rPr>
        <w:t> adresinden elektronik başvuru yapmanız gerekiyor.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983E8D">
        <w:rPr>
          <w:rStyle w:val="Gl"/>
          <w:color w:val="7F7873"/>
        </w:rPr>
        <w:t>MERKEZİ  MÜDÜRLÜĞÜMÜZDE KAYITLI OLAN KOOPERATİFİN ŞUBE AÇILIŞI</w:t>
      </w:r>
      <w:r w:rsidRPr="00983E8D">
        <w:rPr>
          <w:color w:val="7F7873"/>
        </w:rPr>
        <w:br/>
        <w:t>1.Tüzel Kişiler için  </w:t>
      </w:r>
      <w:hyperlink r:id="rId9" w:history="1">
        <w:r w:rsidRPr="00983E8D">
          <w:rPr>
            <w:rStyle w:val="Kpr"/>
            <w:b/>
            <w:bCs/>
            <w:color w:val="008000"/>
            <w:u w:val="none"/>
          </w:rPr>
          <w:t>2.1 Oda Kayıt Beyannamesi</w:t>
        </w:r>
      </w:hyperlink>
      <w:r w:rsidRPr="00983E8D">
        <w:rPr>
          <w:color w:val="7F7873"/>
        </w:rPr>
        <w:t> (Kooperatif yetkilileri tarafından imzalanmış)</w:t>
      </w:r>
      <w:r w:rsidRPr="00983E8D">
        <w:rPr>
          <w:color w:val="7F7873"/>
        </w:rPr>
        <w:br/>
        <w:t>2.  </w:t>
      </w:r>
      <w:hyperlink r:id="rId10" w:history="1">
        <w:r w:rsidRPr="00983E8D">
          <w:rPr>
            <w:rStyle w:val="Kpr"/>
            <w:b/>
            <w:bCs/>
            <w:color w:val="008000"/>
            <w:u w:val="none"/>
          </w:rPr>
          <w:t>2.3 Dilekçe</w:t>
        </w:r>
      </w:hyperlink>
      <w:r w:rsidRPr="00983E8D">
        <w:rPr>
          <w:color w:val="7F7873"/>
        </w:rPr>
        <w:t> (Kooperatif yetkilileri tarafından imzalanmış)</w:t>
      </w:r>
      <w:r w:rsidRPr="00983E8D">
        <w:rPr>
          <w:color w:val="7F7873"/>
        </w:rPr>
        <w:br/>
        <w:t>3. Şube açılışı; kooperatif ana sözleşmesine göre genel kurul  kararı ile olacaksa Noter onaylı  Genel Kurul Kararı (2 adet asıl – 1 fotokopi); Yönetim kurulu kararı ile olacaksa Noter onaylı </w:t>
      </w:r>
      <w:hyperlink r:id="rId11" w:history="1">
        <w:r w:rsidRPr="00983E8D">
          <w:rPr>
            <w:rStyle w:val="Kpr"/>
            <w:b/>
            <w:bCs/>
            <w:color w:val="008000"/>
            <w:u w:val="none"/>
          </w:rPr>
          <w:t>2.6_Yönetim Kurulu Kararı</w:t>
        </w:r>
      </w:hyperlink>
      <w:r w:rsidRPr="00983E8D">
        <w:rPr>
          <w:color w:val="7F7873"/>
        </w:rPr>
        <w:t> (2 adet asıl – 1 fotokopi)(Şube açılış kararını hangi organ alırsa alsın; şubenin ticaret unvanı, sermayesi, ne iş yapılacağı, açık adresi, temsilcileri ve temsil şekli açıkça belirtilecektir.) </w:t>
      </w:r>
      <w:proofErr w:type="gramEnd"/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4. Şube yetkililerinin;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a)T.C. Kimlik numarasını gösterir nüfus cüzdanı fotokopisi(2 adet ),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b) Muhtardan veya Nüfus Müdürlüğü’nden onaylı ikametgâh belgesi (2 adet asıl),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c) Fotoğrafı (4 adet),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 xml:space="preserve">5. Şube yetkililerine ait şube unvanı altında düzenlenmiş ve Ticaret Sicili müdürlüğünce onaylanmış imza beyannamesi (1 adet asıl).  (Beyannameyi size yakın yerdeki Ticaret Sicili Müdürlüğünde </w:t>
      </w:r>
      <w:proofErr w:type="spellStart"/>
      <w:r w:rsidRPr="00983E8D">
        <w:rPr>
          <w:color w:val="7F7873"/>
        </w:rPr>
        <w:t>Mersis</w:t>
      </w:r>
      <w:proofErr w:type="spellEnd"/>
      <w:r w:rsidRPr="00983E8D">
        <w:rPr>
          <w:color w:val="7F7873"/>
        </w:rPr>
        <w:t xml:space="preserve"> Talep numarasını ibraz ederek çıkartabilirsiniz.)</w:t>
      </w:r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6.Oda kaydı için 1 adet İMZA SİRKÜSÜ fotokopisi ( imza sirkülerinin fotokopisinin odaya verileceğine dair </w:t>
      </w:r>
      <w:hyperlink r:id="rId12" w:history="1">
        <w:r w:rsidRPr="00983E8D">
          <w:rPr>
            <w:rStyle w:val="Kpr"/>
            <w:b/>
            <w:bCs/>
            <w:color w:val="008000"/>
            <w:u w:val="none"/>
          </w:rPr>
          <w:t>2.5 Taahhütname</w:t>
        </w:r>
      </w:hyperlink>
    </w:p>
    <w:p w:rsidR="00983E8D" w:rsidRPr="00983E8D" w:rsidRDefault="00983E8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983E8D">
        <w:rPr>
          <w:color w:val="7F7873"/>
        </w:rPr>
        <w:t> NOT: </w:t>
      </w:r>
      <w:hyperlink r:id="rId13" w:history="1">
        <w:r w:rsidRPr="00983E8D">
          <w:rPr>
            <w:rStyle w:val="Kpr"/>
            <w:b/>
            <w:bCs/>
            <w:color w:val="008000"/>
            <w:u w:val="none"/>
          </w:rPr>
          <w:t>http://mersis.gtb.gov.tr/</w:t>
        </w:r>
      </w:hyperlink>
      <w:r w:rsidRPr="00983E8D">
        <w:rPr>
          <w:color w:val="7F7873"/>
        </w:rPr>
        <w:t> adresinden elektronik başvuru yapmanız gerekiyor.</w:t>
      </w:r>
    </w:p>
    <w:bookmarkEnd w:id="0"/>
    <w:p w:rsidR="007A474D" w:rsidRPr="00983E8D" w:rsidRDefault="007A474D" w:rsidP="00983E8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sectPr w:rsidR="007A474D" w:rsidRPr="0098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5F16A5"/>
    <w:rsid w:val="006800B7"/>
    <w:rsid w:val="00702FF0"/>
    <w:rsid w:val="007A474D"/>
    <w:rsid w:val="007C40D8"/>
    <w:rsid w:val="00983E8D"/>
    <w:rsid w:val="009A1762"/>
    <w:rsid w:val="00A35BC2"/>
    <w:rsid w:val="00A47666"/>
    <w:rsid w:val="00B21475"/>
    <w:rsid w:val="00C44801"/>
    <w:rsid w:val="00D90E81"/>
    <w:rsid w:val="00DB2D36"/>
    <w:rsid w:val="00DD16B9"/>
    <w:rsid w:val="00E034A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s.gtb.gov.tr/Portal/KullaniciIslemleri/GirisIslemleri" TargetMode="External"/><Relationship Id="rId13" Type="http://schemas.openxmlformats.org/officeDocument/2006/relationships/hyperlink" Target="https://mersis.gtb.gov.tr/Portal/KullaniciIslemleri/GirisIslemle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2.5taahutname.docx" TargetMode="External"/><Relationship Id="rId12" Type="http://schemas.openxmlformats.org/officeDocument/2006/relationships/hyperlink" Target="https://www.tatso.org.tr/wp-content/uploads/2020/01/2.5taahutnam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2.4_yonetim_kurulu_karari.docx" TargetMode="External"/><Relationship Id="rId11" Type="http://schemas.openxmlformats.org/officeDocument/2006/relationships/hyperlink" Target="https://www.tatso.org.tr/wp-content/uploads/2020/01/2.6_yonetim_kurulu_karari-1.docx" TargetMode="External"/><Relationship Id="rId5" Type="http://schemas.openxmlformats.org/officeDocument/2006/relationships/hyperlink" Target="https://www.tatso.org.tr/wp-content/uploads/2020/01/2.3dilekce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tso.org.tr/wp-content/uploads/2020/01/2.3dilekce.docx" TargetMode="External"/><Relationship Id="rId4" Type="http://schemas.openxmlformats.org/officeDocument/2006/relationships/hyperlink" Target="https://www.tatso.org.tr/wp-content/uploads/2020/01/2.1odakayitbenannamesi.docx" TargetMode="External"/><Relationship Id="rId9" Type="http://schemas.openxmlformats.org/officeDocument/2006/relationships/hyperlink" Target="https://www.tatso.org.tr/wp-content/uploads/2020/01/2.1odakayitbenannames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2023-11-08T09:52:00Z</dcterms:created>
  <dcterms:modified xsi:type="dcterms:W3CDTF">2023-11-08T09:52:00Z</dcterms:modified>
</cp:coreProperties>
</file>