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78479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78479E">
        <w:rPr>
          <w:color w:val="FF0000"/>
        </w:rPr>
        <w:t>NOT :YEŞİL</w:t>
      </w:r>
      <w:proofErr w:type="gramEnd"/>
      <w:r w:rsidRPr="0078479E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78479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188C60DD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Ticaret Sicili Yönetmeliği (Madde 104- Madde 86):</w:t>
      </w:r>
    </w:p>
    <w:p w14:paraId="5C6CBF8C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GEREKLİ EVRAKLAR</w:t>
      </w:r>
    </w:p>
    <w:p w14:paraId="52FD3FB7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1) </w:t>
      </w:r>
      <w:hyperlink r:id="rId4" w:history="1">
        <w:r w:rsidRPr="0078479E">
          <w:rPr>
            <w:rStyle w:val="Kpr"/>
            <w:b/>
            <w:bCs/>
            <w:color w:val="008000"/>
            <w:u w:val="none"/>
          </w:rPr>
          <w:t>21.1_Dilekçe</w:t>
        </w:r>
      </w:hyperlink>
      <w:r w:rsidRPr="0078479E">
        <w:rPr>
          <w:color w:val="7F7873"/>
        </w:rPr>
        <w:t> (Müdür tarafından kaşeli imzalı)</w:t>
      </w:r>
    </w:p>
    <w:p w14:paraId="588231DC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2) Tasfiye genel kurul kararına dayanıyorsa noter onaylı </w:t>
      </w:r>
      <w:hyperlink r:id="rId5" w:history="1">
        <w:r w:rsidRPr="0078479E">
          <w:rPr>
            <w:rStyle w:val="Kpr"/>
            <w:b/>
            <w:bCs/>
            <w:color w:val="008000"/>
            <w:u w:val="none"/>
          </w:rPr>
          <w:t>21.2_Genel Kurul Toplantı Tutanağı</w:t>
        </w:r>
      </w:hyperlink>
      <w:r w:rsidRPr="0078479E">
        <w:rPr>
          <w:color w:val="7F7873"/>
        </w:rPr>
        <w:t>  (2 adet asıl)</w:t>
      </w:r>
    </w:p>
    <w:p w14:paraId="15BFB1B8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 xml:space="preserve">Tasfiye Başka bir sebepten ileri geliyorsa bunu kanıtlayan belgenin onaylı </w:t>
      </w:r>
      <w:proofErr w:type="gramStart"/>
      <w:r w:rsidRPr="0078479E">
        <w:rPr>
          <w:color w:val="7F7873"/>
        </w:rPr>
        <w:t>örneği(</w:t>
      </w:r>
      <w:proofErr w:type="gramEnd"/>
      <w:r w:rsidRPr="0078479E">
        <w:rPr>
          <w:color w:val="7F7873"/>
        </w:rPr>
        <w:t>1 asıl – 1 fotokopi)</w:t>
      </w:r>
    </w:p>
    <w:p w14:paraId="7611AFCA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3) </w:t>
      </w:r>
      <w:hyperlink r:id="rId6" w:history="1">
        <w:r w:rsidRPr="0078479E">
          <w:rPr>
            <w:rStyle w:val="Kpr"/>
            <w:b/>
            <w:bCs/>
            <w:color w:val="008000"/>
            <w:u w:val="none"/>
          </w:rPr>
          <w:t>21.3_Hazırda Bulunanlar Listesi</w:t>
        </w:r>
      </w:hyperlink>
      <w:r w:rsidRPr="0078479E">
        <w:rPr>
          <w:color w:val="7F7873"/>
        </w:rPr>
        <w:t xml:space="preserve"> (1 adet asıl-1 </w:t>
      </w:r>
      <w:proofErr w:type="spellStart"/>
      <w:r w:rsidRPr="0078479E">
        <w:rPr>
          <w:color w:val="7F7873"/>
        </w:rPr>
        <w:t>fotofopi</w:t>
      </w:r>
      <w:proofErr w:type="spellEnd"/>
      <w:r w:rsidRPr="0078479E">
        <w:rPr>
          <w:color w:val="7F7873"/>
        </w:rPr>
        <w:t>)</w:t>
      </w:r>
    </w:p>
    <w:p w14:paraId="1F91D152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4) Çağrılı genel kurullarda </w:t>
      </w:r>
      <w:hyperlink r:id="rId7" w:history="1">
        <w:r w:rsidRPr="0078479E">
          <w:rPr>
            <w:rStyle w:val="Kpr"/>
            <w:b/>
            <w:bCs/>
            <w:color w:val="008000"/>
            <w:u w:val="none"/>
          </w:rPr>
          <w:t>21.4_Gündem Kararı</w:t>
        </w:r>
      </w:hyperlink>
      <w:r w:rsidRPr="0078479E">
        <w:rPr>
          <w:color w:val="7F7873"/>
        </w:rPr>
        <w:t> (2 adet fotokopi)</w:t>
      </w:r>
    </w:p>
    <w:p w14:paraId="3817F0DC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5) Çağrılı genel kurullarda gündemin yayımlandığı sicil gazetesi fotokopisi ile iadeli taahhütlü gönderi fotokopileri</w:t>
      </w:r>
    </w:p>
    <w:p w14:paraId="097FF8FF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 xml:space="preserve">6) Tasfiye memurunun “Tasfiye </w:t>
      </w:r>
      <w:proofErr w:type="gramStart"/>
      <w:r w:rsidRPr="0078479E">
        <w:rPr>
          <w:color w:val="7F7873"/>
        </w:rPr>
        <w:t>Memuru ”</w:t>
      </w:r>
      <w:proofErr w:type="gramEnd"/>
      <w:r w:rsidRPr="0078479E">
        <w:rPr>
          <w:color w:val="7F7873"/>
        </w:rPr>
        <w:t xml:space="preserve"> </w:t>
      </w:r>
      <w:proofErr w:type="spellStart"/>
      <w:r w:rsidRPr="0078479E">
        <w:rPr>
          <w:color w:val="7F7873"/>
        </w:rPr>
        <w:t>ünvan</w:t>
      </w:r>
      <w:proofErr w:type="spellEnd"/>
      <w:r w:rsidRPr="0078479E">
        <w:rPr>
          <w:color w:val="7F7873"/>
        </w:rPr>
        <w:t xml:space="preserve"> ile şirket unvanı altında Ticaret Sicili Müdürlüğünde düzenlenmiş  imza beyannamesi (1 adet asıl). (Beyannameyi size yakın yerdeki Ticaret Sicili Müdürlüğünde Mersis Talep numarasını ibraz ederek çıkartabilirsiniz.)</w:t>
      </w:r>
    </w:p>
    <w:p w14:paraId="0D8016A5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 xml:space="preserve">7)Tasfiye memurlarının 2 adet nüfus cüzdan </w:t>
      </w:r>
      <w:proofErr w:type="spellStart"/>
      <w:r w:rsidRPr="0078479E">
        <w:rPr>
          <w:color w:val="7F7873"/>
        </w:rPr>
        <w:t>fot</w:t>
      </w:r>
      <w:proofErr w:type="spellEnd"/>
      <w:r w:rsidRPr="0078479E">
        <w:rPr>
          <w:color w:val="7F7873"/>
        </w:rPr>
        <w:t xml:space="preserve">., 4 adet resim,2 adet muhtar veya E devletten </w:t>
      </w:r>
      <w:proofErr w:type="gramStart"/>
      <w:r w:rsidRPr="0078479E">
        <w:rPr>
          <w:color w:val="7F7873"/>
        </w:rPr>
        <w:t>ikametgah</w:t>
      </w:r>
      <w:proofErr w:type="gramEnd"/>
      <w:r w:rsidRPr="0078479E">
        <w:rPr>
          <w:color w:val="7F7873"/>
        </w:rPr>
        <w:t xml:space="preserve"> belgesi</w:t>
      </w:r>
    </w:p>
    <w:p w14:paraId="05F180C7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8) </w:t>
      </w:r>
      <w:hyperlink r:id="rId8" w:history="1">
        <w:r w:rsidRPr="0078479E">
          <w:rPr>
            <w:rStyle w:val="Kpr"/>
            <w:b/>
            <w:bCs/>
            <w:color w:val="008000"/>
            <w:u w:val="none"/>
          </w:rPr>
          <w:t>21.5_Alacaklara Çağrı İlanı</w:t>
        </w:r>
      </w:hyperlink>
    </w:p>
    <w:p w14:paraId="1CE5F4B0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NOT: </w:t>
      </w:r>
      <w:hyperlink r:id="rId9" w:history="1">
        <w:r w:rsidRPr="0078479E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78479E">
        <w:rPr>
          <w:color w:val="7F7873"/>
        </w:rPr>
        <w:t> adresinden elektronik başvuru yapmanız gerekiyor.</w:t>
      </w:r>
    </w:p>
    <w:p w14:paraId="3CE8C5BA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1: Tasfiye Memurlarından en az birinin Türk vatandaşı olması ve yerleşim yerinin Türkiye’de bulunması şarttır (TTK-643; TTK-536)</w:t>
      </w:r>
    </w:p>
    <w:p w14:paraId="48F6367A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2: Tasfiyeye sürecinde yapılan ilanlar ve çağrılara rağmen ulaşılamayan ortaklar ve alacaklılar olursa alacak ve haklarının ödenebilmesi için Tasfiye Memurunca hazırlanan </w:t>
      </w:r>
      <w:hyperlink r:id="rId10" w:history="1">
        <w:r w:rsidRPr="0078479E">
          <w:rPr>
            <w:rStyle w:val="Kpr"/>
            <w:b/>
            <w:bCs/>
            <w:color w:val="008000"/>
            <w:u w:val="none"/>
          </w:rPr>
          <w:t>21.6_Alacaklılar Listesinin</w:t>
        </w:r>
      </w:hyperlink>
      <w:r w:rsidRPr="0078479E">
        <w:rPr>
          <w:color w:val="7F7873"/>
        </w:rPr>
        <w:t> sicil müdürlüğüne ibrazı gerekir.</w:t>
      </w:r>
    </w:p>
    <w:p w14:paraId="2894D238" w14:textId="77777777" w:rsidR="0078479E" w:rsidRPr="0078479E" w:rsidRDefault="0078479E" w:rsidP="0078479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8479E">
        <w:rPr>
          <w:color w:val="7F7873"/>
        </w:rPr>
        <w:t>3-Şube kaydı olması halinde şubelerin kapanışı için gerekli işlemlerin yapılması gerekmektedir.</w:t>
      </w:r>
    </w:p>
    <w:p w14:paraId="612C00DF" w14:textId="77777777" w:rsidR="004308AF" w:rsidRPr="0078479E" w:rsidRDefault="004308AF" w:rsidP="0078479E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7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53C4E"/>
    <w:rsid w:val="000C6EFE"/>
    <w:rsid w:val="000E29B8"/>
    <w:rsid w:val="000E7532"/>
    <w:rsid w:val="00111F54"/>
    <w:rsid w:val="002362F0"/>
    <w:rsid w:val="002607DD"/>
    <w:rsid w:val="003722F4"/>
    <w:rsid w:val="004308AF"/>
    <w:rsid w:val="004647A8"/>
    <w:rsid w:val="004D5960"/>
    <w:rsid w:val="00534BEC"/>
    <w:rsid w:val="005516D7"/>
    <w:rsid w:val="005F1D5B"/>
    <w:rsid w:val="00613DAE"/>
    <w:rsid w:val="00775E3F"/>
    <w:rsid w:val="0078479E"/>
    <w:rsid w:val="007A46A2"/>
    <w:rsid w:val="008576BC"/>
    <w:rsid w:val="00864E72"/>
    <w:rsid w:val="008D69C2"/>
    <w:rsid w:val="00925896"/>
    <w:rsid w:val="00BE0705"/>
    <w:rsid w:val="00BF58F2"/>
    <w:rsid w:val="00D24B40"/>
    <w:rsid w:val="00DB25FE"/>
    <w:rsid w:val="00E04A77"/>
    <w:rsid w:val="00E335F2"/>
    <w:rsid w:val="00EB45B8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21.5_tasfiye_alacaklilara_cagr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21.4_olaganustugundemmkk-lt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1.3_ltd-hazir-bulunanlar-listesi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tso.org.tr/wp-content/uploads/2020/01/21.2_tasfiyebaslangic-gkk-ltd.doc" TargetMode="External"/><Relationship Id="rId10" Type="http://schemas.openxmlformats.org/officeDocument/2006/relationships/hyperlink" Target="https://www.tatso.org.tr/wp-content/uploads/2020/01/21.6_alacaklilar-listesi.docx" TargetMode="External"/><Relationship Id="rId4" Type="http://schemas.openxmlformats.org/officeDocument/2006/relationships/hyperlink" Target="https://www.tatso.org.tr/wp-content/uploads/2020/01/21.1_dilekce-1.doc" TargetMode="External"/><Relationship Id="rId9" Type="http://schemas.openxmlformats.org/officeDocument/2006/relationships/hyperlink" Target="https://mersis.gtb.gov.tr/Portal/KullaniciIslemleri/GirisIsle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2023-11-07T19:29:00Z</dcterms:created>
  <dcterms:modified xsi:type="dcterms:W3CDTF">2023-11-07T19:29:00Z</dcterms:modified>
</cp:coreProperties>
</file>