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8D69C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8D69C2">
        <w:rPr>
          <w:color w:val="FF0000"/>
        </w:rPr>
        <w:t>NOT :YEŞİL</w:t>
      </w:r>
      <w:proofErr w:type="gramEnd"/>
      <w:r w:rsidRPr="008D69C2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8D69C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335FC05A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GEREKLİ EVRAKLAR</w:t>
      </w:r>
    </w:p>
    <w:p w14:paraId="7B631927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1) </w:t>
      </w:r>
      <w:hyperlink r:id="rId4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16.1_Dilekçe</w:t>
        </w:r>
      </w:hyperlink>
    </w:p>
    <w:p w14:paraId="23C8F2EB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2) Noter onaylı</w:t>
      </w:r>
      <w:r>
        <w:rPr>
          <w:rStyle w:val="Gl"/>
          <w:rFonts w:ascii="Arial" w:hAnsi="Arial" w:cs="Arial"/>
          <w:color w:val="008000"/>
        </w:rPr>
        <w:t> </w:t>
      </w:r>
      <w:hyperlink r:id="rId5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16.2_Müdürler Kurulu Kararı</w:t>
        </w:r>
      </w:hyperlink>
      <w:r>
        <w:rPr>
          <w:rFonts w:ascii="Arial" w:hAnsi="Arial" w:cs="Arial"/>
          <w:color w:val="7F7873"/>
        </w:rPr>
        <w:t>  veya </w:t>
      </w:r>
      <w:hyperlink r:id="rId6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16.3_Genel Kurul Toplantı Tutanağı</w:t>
        </w:r>
      </w:hyperlink>
      <w:proofErr w:type="gramStart"/>
      <w:r>
        <w:rPr>
          <w:rFonts w:ascii="Arial" w:hAnsi="Arial" w:cs="Arial"/>
          <w:color w:val="7F7873"/>
        </w:rPr>
        <w:t>   (</w:t>
      </w:r>
      <w:proofErr w:type="gramEnd"/>
      <w:r>
        <w:rPr>
          <w:rFonts w:ascii="Arial" w:hAnsi="Arial" w:cs="Arial"/>
          <w:color w:val="7F7873"/>
        </w:rPr>
        <w:t xml:space="preserve"> 1 asıl 1 fotokopi )</w:t>
      </w:r>
    </w:p>
    <w:p w14:paraId="6F1BDDB0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3) </w:t>
      </w:r>
      <w:hyperlink r:id="rId7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16.4_Hazırda Bulunanlar Listesi</w:t>
        </w:r>
      </w:hyperlink>
      <w:r>
        <w:rPr>
          <w:rFonts w:ascii="Arial" w:hAnsi="Arial" w:cs="Arial"/>
          <w:color w:val="7F7873"/>
        </w:rPr>
        <w:t xml:space="preserve"> (Genel Kurul Kararı </w:t>
      </w:r>
      <w:proofErr w:type="gramStart"/>
      <w:r>
        <w:rPr>
          <w:rFonts w:ascii="Arial" w:hAnsi="Arial" w:cs="Arial"/>
          <w:color w:val="7F7873"/>
        </w:rPr>
        <w:t>alındı  ise</w:t>
      </w:r>
      <w:proofErr w:type="gramEnd"/>
      <w:r>
        <w:rPr>
          <w:rFonts w:ascii="Arial" w:hAnsi="Arial" w:cs="Arial"/>
          <w:color w:val="7F7873"/>
        </w:rPr>
        <w:t xml:space="preserve"> – 1 adet asıl-1 adet </w:t>
      </w:r>
      <w:proofErr w:type="spellStart"/>
      <w:r>
        <w:rPr>
          <w:rFonts w:ascii="Arial" w:hAnsi="Arial" w:cs="Arial"/>
          <w:color w:val="7F7873"/>
        </w:rPr>
        <w:t>fot</w:t>
      </w:r>
      <w:proofErr w:type="spellEnd"/>
      <w:r>
        <w:rPr>
          <w:rFonts w:ascii="Arial" w:hAnsi="Arial" w:cs="Arial"/>
          <w:color w:val="7F7873"/>
        </w:rPr>
        <w:t>.)</w:t>
      </w:r>
    </w:p>
    <w:p w14:paraId="1B148B3F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4) Çağrılı genel kurullarda </w:t>
      </w:r>
      <w:hyperlink r:id="rId8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16.5_Gündem Kararı</w:t>
        </w:r>
      </w:hyperlink>
      <w:r>
        <w:rPr>
          <w:rFonts w:ascii="Arial" w:hAnsi="Arial" w:cs="Arial"/>
          <w:color w:val="7F7873"/>
        </w:rPr>
        <w:t> (</w:t>
      </w:r>
      <w:proofErr w:type="spellStart"/>
      <w:r>
        <w:rPr>
          <w:rFonts w:ascii="Arial" w:hAnsi="Arial" w:cs="Arial"/>
          <w:color w:val="7F7873"/>
        </w:rPr>
        <w:t>Genl</w:t>
      </w:r>
      <w:proofErr w:type="spellEnd"/>
      <w:r>
        <w:rPr>
          <w:rFonts w:ascii="Arial" w:hAnsi="Arial" w:cs="Arial"/>
          <w:color w:val="7F7873"/>
        </w:rPr>
        <w:t xml:space="preserve"> Kurul Kararı </w:t>
      </w:r>
      <w:proofErr w:type="gramStart"/>
      <w:r>
        <w:rPr>
          <w:rFonts w:ascii="Arial" w:hAnsi="Arial" w:cs="Arial"/>
          <w:color w:val="7F7873"/>
        </w:rPr>
        <w:t>alındı  ise</w:t>
      </w:r>
      <w:proofErr w:type="gramEnd"/>
      <w:r>
        <w:rPr>
          <w:rFonts w:ascii="Arial" w:hAnsi="Arial" w:cs="Arial"/>
          <w:color w:val="7F7873"/>
        </w:rPr>
        <w:t xml:space="preserve"> – 2 adet fotokopi)</w:t>
      </w:r>
    </w:p>
    <w:p w14:paraId="7E2EAF59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5) Çağrılı genel kurullarda gündemin yayımlandığı sicil gazetesi fotokopisi ile iadeli taahhütlü gönderi fotokopileri (Genel Kurul Kararı </w:t>
      </w:r>
      <w:proofErr w:type="gramStart"/>
      <w:r>
        <w:rPr>
          <w:rFonts w:ascii="Arial" w:hAnsi="Arial" w:cs="Arial"/>
          <w:color w:val="7F7873"/>
        </w:rPr>
        <w:t>alındı  ise</w:t>
      </w:r>
      <w:proofErr w:type="gramEnd"/>
      <w:r>
        <w:rPr>
          <w:rFonts w:ascii="Arial" w:hAnsi="Arial" w:cs="Arial"/>
          <w:color w:val="7F7873"/>
        </w:rPr>
        <w:t xml:space="preserve"> )</w:t>
      </w:r>
    </w:p>
    <w:p w14:paraId="6009E3C3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6) Seçilen müdürün Ticaret Sicili Müdürlüğünde düzenlenen unvan altında imza beyannamesi (1 adet asıl). (Beyannameyi size yakın yerdeki Ticaret Sicili Müdürlüğünde Mersis Talep numarasını ibraz ederek çıkartabilirsiniz.)</w:t>
      </w:r>
    </w:p>
    <w:p w14:paraId="7673A88C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7) </w:t>
      </w:r>
      <w:proofErr w:type="gramStart"/>
      <w:r>
        <w:rPr>
          <w:rFonts w:ascii="Arial" w:hAnsi="Arial" w:cs="Arial"/>
          <w:color w:val="7F7873"/>
        </w:rPr>
        <w:t>a)Seçilen</w:t>
      </w:r>
      <w:proofErr w:type="gramEnd"/>
      <w:r>
        <w:rPr>
          <w:rFonts w:ascii="Arial" w:hAnsi="Arial" w:cs="Arial"/>
          <w:color w:val="7F7873"/>
        </w:rPr>
        <w:t xml:space="preserve"> Müdürün fotoğrafı (4 adet) b)T.C. kimlik numarasını gösterir nüfus cüzdanı fotokopisi (2 adet) c)Muhtardan veya E devletten ikametgah belgesi (2 adet asıl)</w:t>
      </w:r>
    </w:p>
    <w:p w14:paraId="4E15F49A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8) Oda İçin imza sirküsü fotokopisi (1 adet)</w:t>
      </w:r>
    </w:p>
    <w:p w14:paraId="3B558798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NOT: </w:t>
      </w:r>
      <w:hyperlink r:id="rId9" w:history="1">
        <w:r>
          <w:rPr>
            <w:rStyle w:val="Kpr"/>
            <w:rFonts w:ascii="Arial" w:hAnsi="Arial" w:cs="Arial"/>
            <w:b/>
            <w:bCs/>
            <w:color w:val="008000"/>
            <w:u w:val="none"/>
          </w:rPr>
          <w:t>https://mersis.gtb.gov.tr/</w:t>
        </w:r>
      </w:hyperlink>
      <w:r>
        <w:rPr>
          <w:rFonts w:ascii="Arial" w:hAnsi="Arial" w:cs="Arial"/>
          <w:color w:val="7F7873"/>
        </w:rPr>
        <w:t> adresinden elektronik başvuru yapmanız gerekiyor.</w:t>
      </w:r>
    </w:p>
    <w:p w14:paraId="5B3FAF47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Notlar:</w:t>
      </w:r>
    </w:p>
    <w:p w14:paraId="35342790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 xml:space="preserve">a) Seçilen müdür yabancı uyruklu ise ekinde onaylı pasaport sureti ve varsa yabancılara verilen kimlik numarasını gösteren resmi belge </w:t>
      </w:r>
      <w:proofErr w:type="gramStart"/>
      <w:r>
        <w:rPr>
          <w:rFonts w:ascii="Arial" w:hAnsi="Arial" w:cs="Arial"/>
          <w:color w:val="7F7873"/>
        </w:rPr>
        <w:t>fotokopisi  ile</w:t>
      </w:r>
      <w:proofErr w:type="gramEnd"/>
      <w:r>
        <w:rPr>
          <w:rFonts w:ascii="Arial" w:hAnsi="Arial" w:cs="Arial"/>
          <w:color w:val="7F7873"/>
        </w:rPr>
        <w:t xml:space="preserve"> Potansiyel vergi görüntüleme belgesi eklenmelidir.</w:t>
      </w:r>
    </w:p>
    <w:p w14:paraId="2CDE80F4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 xml:space="preserve">b) Bir tüzel kişinin şube müdürlüğüne seçilmesi halinde tüzel kişi </w:t>
      </w:r>
      <w:proofErr w:type="gramStart"/>
      <w:r>
        <w:rPr>
          <w:rFonts w:ascii="Arial" w:hAnsi="Arial" w:cs="Arial"/>
          <w:color w:val="7F7873"/>
        </w:rPr>
        <w:t>ile birlikte</w:t>
      </w:r>
      <w:proofErr w:type="gramEnd"/>
      <w:r>
        <w:rPr>
          <w:rFonts w:ascii="Arial" w:hAnsi="Arial" w:cs="Arial"/>
          <w:color w:val="7F7873"/>
        </w:rPr>
        <w:t xml:space="preserve"> tüzel kişi adına, tüzel kişi tarafından belirlenen bir gerçek kişinin adı, soyadı ve belirlemeye ilişkin yetkili organ kararının noter onaylı örneği</w:t>
      </w:r>
    </w:p>
    <w:p w14:paraId="6F05C89C" w14:textId="77777777" w:rsidR="000E29B8" w:rsidRDefault="000E29B8" w:rsidP="000E2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873"/>
        </w:rPr>
      </w:pPr>
      <w:r>
        <w:rPr>
          <w:rFonts w:ascii="Arial" w:hAnsi="Arial" w:cs="Arial"/>
          <w:color w:val="7F7873"/>
        </w:rPr>
        <w:t>c) ŞUBE MÜDÜRLÜĞÜNE TÜZEL KİŞİ SEÇİLEMEZ</w:t>
      </w:r>
    </w:p>
    <w:p w14:paraId="612C00DF" w14:textId="77777777" w:rsidR="004308AF" w:rsidRPr="008D69C2" w:rsidRDefault="004308AF" w:rsidP="008D69C2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8D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0E29B8"/>
    <w:rsid w:val="00111F54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7A46A2"/>
    <w:rsid w:val="008576BC"/>
    <w:rsid w:val="00864E72"/>
    <w:rsid w:val="008D69C2"/>
    <w:rsid w:val="00925896"/>
    <w:rsid w:val="00BE0705"/>
    <w:rsid w:val="00BF58F2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16.5_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6.4_ltd-hazir-bulunanlar-list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6.3_subemudur-genelkurul-karari-ltdst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tso.org.tr/wp-content/uploads/2020/01/16.2_subemudur-m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6.1_dilekce-1.doc" TargetMode="External"/><Relationship Id="rId9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2023-11-07T19:21:00Z</dcterms:created>
  <dcterms:modified xsi:type="dcterms:W3CDTF">2023-11-07T19:21:00Z</dcterms:modified>
</cp:coreProperties>
</file>