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D90E81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D90E81">
        <w:rPr>
          <w:color w:val="FF0000"/>
        </w:rPr>
        <w:t>NOT :YEŞİL</w:t>
      </w:r>
      <w:proofErr w:type="gramEnd"/>
      <w:r w:rsidRPr="00D90E81">
        <w:rPr>
          <w:color w:val="FF0000"/>
        </w:rPr>
        <w:t xml:space="preserve"> RENKLİ YERLERDE CTRL + FARENİN SOL TUŞUNA BASARAK DOSYAYI İNDİREBİLİRSİNİZ. </w:t>
      </w:r>
    </w:p>
    <w:p w:rsidR="000209E8" w:rsidRPr="00D90E81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1.Tüzel Kişiler için  </w:t>
      </w:r>
      <w:hyperlink r:id="rId4" w:history="1">
        <w:r w:rsidRPr="00D90E81">
          <w:rPr>
            <w:rStyle w:val="Kpr"/>
            <w:b/>
            <w:bCs/>
            <w:color w:val="008000"/>
            <w:u w:val="none"/>
          </w:rPr>
          <w:t>1.1 Oda Kayıt Beyannamesi</w:t>
        </w:r>
      </w:hyperlink>
      <w:r w:rsidRPr="00D90E81">
        <w:rPr>
          <w:rStyle w:val="Gl"/>
          <w:color w:val="008000"/>
        </w:rPr>
        <w:t> </w:t>
      </w:r>
      <w:r w:rsidRPr="00D90E81">
        <w:rPr>
          <w:color w:val="7F7873"/>
        </w:rPr>
        <w:t>(Yönetim kurulu üyeleri tarafından imzalanmış),</w:t>
      </w:r>
      <w:r w:rsidRPr="00D90E81">
        <w:rPr>
          <w:color w:val="7F7873"/>
        </w:rPr>
        <w:br/>
        <w:t>2.  </w:t>
      </w:r>
      <w:hyperlink r:id="rId5" w:history="1">
        <w:r w:rsidRPr="00D90E81">
          <w:rPr>
            <w:rStyle w:val="Kpr"/>
            <w:b/>
            <w:bCs/>
            <w:color w:val="008000"/>
            <w:u w:val="none"/>
          </w:rPr>
          <w:t>1.3 Dilekçe</w:t>
        </w:r>
      </w:hyperlink>
      <w:r w:rsidRPr="00D90E81">
        <w:rPr>
          <w:color w:val="7F7873"/>
        </w:rPr>
        <w:t> (Yönetim kurulu üyeleri tarafından imzalanmış), </w:t>
      </w: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3. Ticaret Sicili Müdürlüğünce onaylanmış ve İlgili Bakanlık / İl Müdürlüğü’nden onaylı ana sözleşme,(2 adet asıl)</w:t>
      </w: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4. İlgili Bakanlık / İl Müdürlüğü’nün izin yazısı (aslı veya noter onaylı örneği)</w:t>
      </w: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5. Ortakların;</w:t>
      </w: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a) T.C. Kimlik numarasını gösterir nüfus cüzdanı fotokopisi (2 adet),</w:t>
      </w: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b) Muhtardan veya e-devletten alınan (barkotlu) ikametgâh belgesi (2 adet)</w:t>
      </w: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c) Fotoğraf  (4 adet)</w:t>
      </w: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 xml:space="preserve">6. Temsile yetkili Yönetim Kurulu üyelerinin kooperatif unvanı altında düzenlen Ticaret Sicili Müdürlüğünce onaylanmış imza beyannamesi (1 adet asıl).  (Beyannameyi size yakın yerdeki Ticaret Sicili Müdürlüğünde </w:t>
      </w:r>
      <w:proofErr w:type="spellStart"/>
      <w:r w:rsidRPr="00D90E81">
        <w:rPr>
          <w:color w:val="7F7873"/>
        </w:rPr>
        <w:t>Mersis</w:t>
      </w:r>
      <w:proofErr w:type="spellEnd"/>
      <w:r w:rsidRPr="00D90E81">
        <w:rPr>
          <w:color w:val="7F7873"/>
        </w:rPr>
        <w:t xml:space="preserve"> Talep numarasını ibraz ederek çıkartabilirsiniz.)</w:t>
      </w:r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7. Oda kaydı için 1 adet İMZA SİRKÜSÜ fotokopisi (imza sirkülerinin fotokopisinin odaya verileceğine dair </w:t>
      </w:r>
      <w:hyperlink r:id="rId6" w:history="1">
        <w:r w:rsidRPr="00D90E81">
          <w:rPr>
            <w:rStyle w:val="Kpr"/>
            <w:b/>
            <w:bCs/>
            <w:color w:val="008000"/>
            <w:u w:val="none"/>
          </w:rPr>
          <w:t>1.4 Taahhütname</w:t>
        </w:r>
      </w:hyperlink>
    </w:p>
    <w:p w:rsidR="00D90E81" w:rsidRPr="00D90E81" w:rsidRDefault="00D90E81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D90E81">
        <w:rPr>
          <w:color w:val="7F7873"/>
        </w:rPr>
        <w:t>NOT: </w:t>
      </w:r>
      <w:hyperlink r:id="rId7" w:history="1">
        <w:r w:rsidRPr="00D90E81">
          <w:rPr>
            <w:rStyle w:val="Kpr"/>
            <w:b/>
            <w:bCs/>
            <w:color w:val="008000"/>
            <w:u w:val="none"/>
          </w:rPr>
          <w:t>http://mersis.gtb.gov.tr/</w:t>
        </w:r>
      </w:hyperlink>
      <w:r w:rsidRPr="00D90E81">
        <w:rPr>
          <w:color w:val="7F7873"/>
        </w:rPr>
        <w:t> adresinden elektronik başvuru yapmanız gerekiyor.</w:t>
      </w:r>
    </w:p>
    <w:bookmarkEnd w:id="0"/>
    <w:p w:rsidR="007A474D" w:rsidRPr="00D90E81" w:rsidRDefault="007A474D" w:rsidP="00D90E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sectPr w:rsidR="007A474D" w:rsidRPr="00D9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A474D"/>
    <w:rsid w:val="007C40D8"/>
    <w:rsid w:val="009A1762"/>
    <w:rsid w:val="00A35BC2"/>
    <w:rsid w:val="00A47666"/>
    <w:rsid w:val="00B21475"/>
    <w:rsid w:val="00C44801"/>
    <w:rsid w:val="00D90E81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rsis.gtb.gov.tr/Portal/KullaniciIslemleri/GirisIsleml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1.4taahutname-1.docx" TargetMode="External"/><Relationship Id="rId5" Type="http://schemas.openxmlformats.org/officeDocument/2006/relationships/hyperlink" Target="https://www.tatso.org.tr/wp-content/uploads/2020/01/1.3dilekce.docx" TargetMode="External"/><Relationship Id="rId4" Type="http://schemas.openxmlformats.org/officeDocument/2006/relationships/hyperlink" Target="https://www.tatso.org.tr/wp-content/uploads/2020/01/1.1odakayitbenannamesi-1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2023-11-08T09:50:00Z</dcterms:created>
  <dcterms:modified xsi:type="dcterms:W3CDTF">2023-11-08T09:50:00Z</dcterms:modified>
</cp:coreProperties>
</file>